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6"/>
          <w:szCs w:val="32"/>
          <w:lang w:eastAsia="zh-CN"/>
        </w:rPr>
      </w:pPr>
      <w:r>
        <w:rPr>
          <w:rFonts w:hint="eastAsia"/>
          <w:sz w:val="36"/>
          <w:szCs w:val="32"/>
          <w:lang w:eastAsia="zh-CN"/>
        </w:rPr>
        <w:t>赣康路院区远程医学大楼电梯项目采购需求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采购需求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（一）本采购文件提出的是最低限度的要求，响应供应商的方案应达到或优于本采购文件要求，且符合国家标准和规范要求。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（二）项目概况：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本项目为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赣州市妇幼保健院赣康路院区远程医学大楼电梯采购项目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。施工现场、交通运输情况及自然地理条件由响应供应商自行现场勘察。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 xml:space="preserve">    （三）供货时间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（1）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供货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期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限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正式通知满足进场条件后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</w:rPr>
        <w:t>0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日历天。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（2）工期延误：如果由于以下原因造成竣工日期的延误，甲方应与乙方协商决定延长竣工时间的期限。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①由甲方的原因造成的延误、障碍、停工；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②不可抗力；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③不属乙方的过失造成的过失或违约由其他外部因素影响造成的。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（四）项目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内容及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6" w:leftChars="0" w:firstLine="840" w:firstLineChars="300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（1）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项目内容：本项目为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赣州市妇幼保健院赣康路院区远程医学大楼电梯采购项目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。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涵盖电梯设备的安装、调试、验收、税金以及设计图纸电梯部分要求所有工作内容，属交钥匙工程，并提供不低于一年维保和质保服务。</w:t>
      </w:r>
    </w:p>
    <w:p>
      <w:pPr>
        <w:pStyle w:val="3"/>
        <w:tabs>
          <w:tab w:val="left" w:pos="426"/>
        </w:tabs>
        <w:ind w:firstLine="280" w:firstLineChars="100"/>
        <w:rPr>
          <w:b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（2）</w:t>
      </w:r>
      <w:r>
        <w:rPr>
          <w:rFonts w:hint="eastAsia" w:hAnsi="宋体" w:cs="宋体"/>
          <w:kern w:val="0"/>
          <w:sz w:val="28"/>
          <w:szCs w:val="28"/>
          <w:highlight w:val="none"/>
          <w:lang w:eastAsia="zh-CN"/>
        </w:rPr>
        <w:t>基本设计要求</w:t>
      </w:r>
      <w:r>
        <w:rPr>
          <w:rFonts w:hint="eastAsia"/>
          <w:b/>
          <w:lang w:eastAsia="zh-CN"/>
        </w:rPr>
        <w:t>：</w:t>
      </w:r>
    </w:p>
    <w:tbl>
      <w:tblPr>
        <w:tblStyle w:val="7"/>
        <w:tblpPr w:leftFromText="180" w:rightFromText="180" w:vertAnchor="text" w:horzAnchor="page" w:tblpX="915" w:tblpY="420"/>
        <w:tblOverlap w:val="never"/>
        <w:tblW w:w="99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15"/>
        <w:gridCol w:w="1275"/>
        <w:gridCol w:w="1575"/>
        <w:gridCol w:w="1095"/>
        <w:gridCol w:w="825"/>
        <w:gridCol w:w="1065"/>
        <w:gridCol w:w="1020"/>
        <w:gridCol w:w="1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梯号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载重（Kg)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洞口宽（mm）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井道尺寸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宽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×深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速度(m/s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层站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地坑深（mm）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顶层高（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机房层高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FF"/>
                <w:sz w:val="24"/>
                <w:szCs w:val="24"/>
              </w:rPr>
              <w:t>DT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0Kg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1200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2300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×2150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m/s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  <w:lang w:val="en-US" w:eastAsia="zh-CN"/>
              </w:rPr>
              <w:t>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  <w:lang w:eastAsia="zh-CN"/>
              </w:rPr>
              <w:t>无机房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FF"/>
                <w:sz w:val="24"/>
                <w:szCs w:val="24"/>
              </w:rPr>
              <w:t>JT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0Kg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2400×3300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m/s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  <w:lang w:val="en-US" w:eastAsia="zh-CN"/>
              </w:rPr>
              <w:t>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  <w:lang w:eastAsia="zh-CN"/>
              </w:rPr>
              <w:t>无机房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6" w:leftChars="0" w:firstLine="560" w:firstLineChars="200"/>
        <w:textAlignment w:val="auto"/>
        <w:rPr>
          <w:rFonts w:hint="default" w:ascii="宋体" w:hAnsi="宋体" w:cs="宋体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）本工程需供应商方提供对应金额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的增值税专用发票，作为付款凭证。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（4）技术规格要求：</w:t>
      </w:r>
    </w:p>
    <w:p>
      <w:pPr>
        <w:spacing w:line="360" w:lineRule="auto"/>
        <w:rPr>
          <w:rFonts w:ascii="华文楷体" w:hAnsi="华文楷体" w:eastAsia="华文楷体" w:cs="宋体"/>
          <w:b/>
          <w:bCs/>
          <w:sz w:val="52"/>
          <w:szCs w:val="52"/>
        </w:rPr>
        <w:sectPr>
          <w:pgSz w:w="11906" w:h="16838"/>
          <w:pgMar w:top="1440" w:right="991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AndChars" w:linePitch="312" w:charSpace="0"/>
        </w:sectPr>
      </w:pPr>
      <w:r>
        <w:rPr>
          <w:rFonts w:hint="eastAsia" w:ascii="宋体" w:hAnsi="宋体" w:cs="Arial"/>
          <w:sz w:val="22"/>
          <w:szCs w:val="22"/>
        </w:rPr>
        <w:t xml:space="preserve">                   </w:t>
      </w:r>
      <w:r>
        <w:rPr>
          <w:rFonts w:hint="eastAsia" w:ascii="宋体" w:hAnsi="宋体" w:cs="Arial"/>
          <w:sz w:val="24"/>
        </w:rPr>
        <w:t xml:space="preserve">                                </w:t>
      </w:r>
      <w:r>
        <w:rPr>
          <w:rFonts w:ascii="宋体" w:hAnsi="宋体" w:cs="Arial"/>
          <w:sz w:val="24"/>
        </w:rPr>
        <w:t xml:space="preserve">                                    </w:t>
      </w:r>
    </w:p>
    <w:p>
      <w:pPr>
        <w:pStyle w:val="4"/>
        <w:spacing w:after="240"/>
        <w:jc w:val="center"/>
        <w:rPr>
          <w:rFonts w:ascii="Arial" w:hAnsi="Arial" w:cs="Arial" w:eastAsiaTheme="minorEastAsia"/>
          <w:u w:val="single"/>
          <w:lang w:eastAsia="zh-CN"/>
        </w:rPr>
      </w:pPr>
      <w:r>
        <w:rPr>
          <w:rFonts w:ascii="Arial" w:hAnsi="Arial" w:cs="Arial" w:eastAsiaTheme="minorEastAsia"/>
          <w:b/>
          <w:spacing w:val="80"/>
          <w:sz w:val="28"/>
          <w:lang w:eastAsia="zh-CN"/>
        </w:rPr>
        <w:t>技术规</w:t>
      </w:r>
      <w:r>
        <w:rPr>
          <w:rFonts w:ascii="Arial" w:hAnsi="Arial" w:cs="Arial" w:eastAsiaTheme="minorEastAsia"/>
          <w:b/>
          <w:sz w:val="28"/>
          <w:lang w:eastAsia="zh-CN"/>
        </w:rPr>
        <w:t>格（</w:t>
      </w:r>
      <w:r>
        <w:rPr>
          <w:rFonts w:hint="eastAsia" w:ascii="Arial" w:hAnsi="Arial" w:cs="Arial" w:eastAsiaTheme="minorEastAsia"/>
          <w:b/>
          <w:spacing w:val="100"/>
          <w:sz w:val="28"/>
          <w:lang w:val="en-US" w:eastAsia="zh-CN"/>
        </w:rPr>
        <w:t>J T</w:t>
      </w:r>
      <w:r>
        <w:rPr>
          <w:rFonts w:ascii="Arial" w:hAnsi="Arial" w:cs="Arial" w:eastAsiaTheme="minorEastAsia"/>
          <w:b/>
          <w:sz w:val="28"/>
          <w:lang w:eastAsia="zh-CN"/>
        </w:rPr>
        <w:t>）</w:t>
      </w:r>
    </w:p>
    <w:tbl>
      <w:tblPr>
        <w:tblStyle w:val="7"/>
        <w:tblW w:w="9356" w:type="dxa"/>
        <w:tblInd w:w="108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400"/>
        <w:gridCol w:w="575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b/>
                <w:bCs/>
                <w:color w:val="000000"/>
                <w:szCs w:val="22"/>
                <w:u w:val="single"/>
              </w:rPr>
            </w:pPr>
            <w:r>
              <w:rPr>
                <w:rFonts w:ascii="Arial" w:hAnsi="Arial" w:cs="Arial" w:eastAsiaTheme="minorEastAsia"/>
                <w:b/>
                <w:bCs/>
                <w:color w:val="000000"/>
                <w:szCs w:val="22"/>
                <w:u w:val="single"/>
              </w:rPr>
              <w:t>一般规格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2"/>
              </w:rPr>
            </w:pPr>
            <w:r>
              <w:rPr>
                <w:rFonts w:ascii="Arial" w:hAnsi="Arial" w:cs="Arial" w:eastAsiaTheme="minorEastAsia"/>
                <w:color w:val="000000"/>
                <w:szCs w:val="22"/>
              </w:rPr>
              <w:t>电梯编号</w:t>
            </w:r>
          </w:p>
        </w:tc>
        <w:tc>
          <w:tcPr>
            <w:tcW w:w="5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FF0000"/>
                <w:szCs w:val="22"/>
              </w:rPr>
            </w:pPr>
            <w:r>
              <w:rPr>
                <w:rFonts w:ascii="Arial" w:hAnsi="Arial" w:cs="Arial" w:eastAsiaTheme="minorEastAsia"/>
                <w:color w:val="000000"/>
              </w:rPr>
              <w:t>JT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000000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2"/>
              </w:rPr>
            </w:pPr>
            <w:r>
              <w:rPr>
                <w:rFonts w:ascii="Arial" w:hAnsi="Arial" w:cs="Arial" w:eastAsiaTheme="minorEastAsia"/>
                <w:color w:val="000000"/>
                <w:szCs w:val="22"/>
              </w:rPr>
              <w:t>产品名称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FF0000"/>
                <w:szCs w:val="22"/>
              </w:rPr>
            </w:pPr>
            <w:r>
              <w:rPr>
                <w:rFonts w:ascii="Arial" w:hAnsi="Arial" w:cs="Arial" w:eastAsiaTheme="minorEastAsia"/>
                <w:color w:val="000000"/>
              </w:rPr>
              <w:t>无机房乘客电梯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000000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2"/>
              </w:rPr>
            </w:pPr>
            <w:r>
              <w:rPr>
                <w:rFonts w:ascii="Arial" w:hAnsi="Arial" w:cs="Arial" w:eastAsiaTheme="minorEastAsia"/>
                <w:color w:val="000000"/>
                <w:szCs w:val="22"/>
              </w:rPr>
              <w:t>数量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FF0000"/>
                <w:szCs w:val="22"/>
              </w:rPr>
            </w:pPr>
            <w:r>
              <w:rPr>
                <w:rFonts w:ascii="Arial" w:hAnsi="Arial" w:cs="Arial" w:eastAsiaTheme="minorEastAsia"/>
                <w:szCs w:val="22"/>
              </w:rPr>
              <w:t>1台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000000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2"/>
              </w:rPr>
            </w:pPr>
            <w:r>
              <w:rPr>
                <w:rFonts w:ascii="Arial" w:hAnsi="Arial" w:cs="Arial" w:eastAsiaTheme="minorEastAsia"/>
                <w:color w:val="000000"/>
                <w:szCs w:val="22"/>
              </w:rPr>
              <w:t>额定载重量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FF0000"/>
                <w:szCs w:val="22"/>
              </w:rPr>
            </w:pPr>
            <w:r>
              <w:rPr>
                <w:rFonts w:ascii="Arial" w:hAnsi="Arial" w:cs="Arial" w:eastAsiaTheme="minorEastAsia"/>
                <w:color w:val="000000"/>
              </w:rPr>
              <w:t>1600公斤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000000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2"/>
              </w:rPr>
            </w:pPr>
            <w:r>
              <w:rPr>
                <w:rFonts w:ascii="Arial" w:hAnsi="Arial" w:cs="Arial" w:eastAsiaTheme="minorEastAsia"/>
                <w:color w:val="000000"/>
                <w:szCs w:val="22"/>
              </w:rPr>
              <w:t>额定速度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FF0000"/>
                <w:szCs w:val="22"/>
              </w:rPr>
            </w:pPr>
            <w:r>
              <w:rPr>
                <w:rFonts w:ascii="Arial" w:hAnsi="Arial" w:cs="Arial" w:eastAsiaTheme="minorEastAsia"/>
                <w:color w:val="000000"/>
              </w:rPr>
              <w:t>1.</w:t>
            </w:r>
            <w:r>
              <w:rPr>
                <w:rFonts w:hint="eastAsia" w:ascii="Arial" w:hAnsi="Arial" w:cs="Arial" w:eastAsiaTheme="minorEastAsia"/>
                <w:color w:val="000000"/>
                <w:lang w:val="en-US" w:eastAsia="zh-CN"/>
              </w:rPr>
              <w:t>5</w:t>
            </w:r>
            <w:r>
              <w:rPr>
                <w:rFonts w:ascii="Arial" w:hAnsi="Arial" w:cs="Arial" w:eastAsiaTheme="minorEastAsia"/>
                <w:color w:val="000000"/>
              </w:rPr>
              <w:t>米/秒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000000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2"/>
              </w:rPr>
            </w:pPr>
            <w:r>
              <w:rPr>
                <w:rFonts w:ascii="Arial" w:hAnsi="Arial" w:cs="Arial" w:eastAsiaTheme="minorEastAsia"/>
                <w:color w:val="000000"/>
                <w:szCs w:val="22"/>
              </w:rPr>
              <w:t>行程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FF0000"/>
                <w:szCs w:val="22"/>
              </w:rPr>
            </w:pPr>
            <w:r>
              <w:rPr>
                <w:rFonts w:ascii="Arial" w:hAnsi="Arial" w:cs="Arial" w:eastAsiaTheme="minorEastAsia"/>
                <w:color w:val="000000"/>
              </w:rPr>
              <w:t>11.15米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000000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2"/>
              </w:rPr>
            </w:pPr>
            <w:r>
              <w:rPr>
                <w:rFonts w:ascii="Arial" w:hAnsi="Arial" w:cs="Arial" w:eastAsiaTheme="minorEastAsia"/>
                <w:color w:val="000000"/>
                <w:szCs w:val="22"/>
              </w:rPr>
              <w:t>总楼层/服务楼层/门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FF0000"/>
                <w:szCs w:val="22"/>
              </w:rPr>
            </w:pPr>
            <w:r>
              <w:rPr>
                <w:rFonts w:ascii="Arial" w:hAnsi="Arial" w:cs="Arial" w:eastAsiaTheme="minorEastAsia"/>
                <w:color w:val="000000"/>
              </w:rPr>
              <w:t>3 / 3 / 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000000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2"/>
              </w:rPr>
            </w:pPr>
            <w:r>
              <w:rPr>
                <w:rFonts w:ascii="Arial" w:hAnsi="Arial" w:cs="Arial" w:eastAsiaTheme="minorEastAsia"/>
                <w:color w:val="000000"/>
                <w:szCs w:val="22"/>
              </w:rPr>
              <w:t xml:space="preserve">轿厢类型    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FF0000"/>
                <w:szCs w:val="22"/>
              </w:rPr>
            </w:pPr>
            <w:r>
              <w:rPr>
                <w:rFonts w:ascii="Arial" w:hAnsi="Arial" w:cs="Arial" w:eastAsiaTheme="minorEastAsia"/>
                <w:color w:val="000000"/>
              </w:rPr>
              <w:t>单开门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  <w:r>
              <w:rPr>
                <w:rFonts w:ascii="Arial" w:hAnsi="Arial" w:cs="Arial" w:eastAsiaTheme="minorEastAsia"/>
                <w:b/>
                <w:bCs/>
                <w:color w:val="auto"/>
                <w:szCs w:val="22"/>
                <w:u w:val="single"/>
              </w:rPr>
              <w:t>操作系统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控制系统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电脑智能控制，串行传输系统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控制方式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hint="eastAsia" w:ascii="Arial" w:hAnsi="Arial" w:cs="Arial" w:eastAsiaTheme="minorEastAsia"/>
                <w:color w:val="auto"/>
                <w:szCs w:val="22"/>
              </w:rPr>
              <w:t>单控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  <w:r>
              <w:rPr>
                <w:rFonts w:ascii="Arial" w:hAnsi="Arial" w:cs="Arial" w:eastAsiaTheme="minorEastAsia"/>
                <w:b/>
                <w:bCs/>
                <w:color w:val="auto"/>
                <w:szCs w:val="22"/>
                <w:u w:val="single"/>
              </w:rPr>
              <w:t>机械规格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驱动系统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交流调频调压驱动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曳引系统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无齿曳引机(碟式马达)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机械位置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井道内上部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  <w:r>
              <w:rPr>
                <w:rFonts w:ascii="Arial" w:hAnsi="Arial" w:cs="Arial" w:eastAsiaTheme="minorEastAsia"/>
                <w:b/>
                <w:bCs/>
                <w:color w:val="auto"/>
                <w:szCs w:val="22"/>
                <w:u w:val="single"/>
              </w:rPr>
              <w:t>建筑尺寸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井道尺寸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hint="eastAsia" w:ascii="Arial" w:hAnsi="Arial" w:eastAsia="DengXian" w:cs="Arial"/>
                <w:color w:val="auto"/>
                <w:szCs w:val="22"/>
              </w:rPr>
              <w:t>2</w:t>
            </w:r>
            <w:r>
              <w:rPr>
                <w:rFonts w:ascii="Arial" w:hAnsi="Arial" w:eastAsia="DengXian" w:cs="Arial"/>
                <w:color w:val="auto"/>
                <w:szCs w:val="22"/>
              </w:rPr>
              <w:t>400</w:t>
            </w:r>
            <w:r>
              <w:rPr>
                <w:rFonts w:hint="eastAsia" w:ascii="Arial" w:hAnsi="Arial" w:eastAsia="DengXian" w:cs="Arial"/>
                <w:color w:val="auto"/>
                <w:szCs w:val="22"/>
              </w:rPr>
              <w:t>毫米（宽）X</w:t>
            </w:r>
            <w:r>
              <w:rPr>
                <w:rFonts w:ascii="Arial" w:hAnsi="Arial" w:eastAsia="DengXian" w:cs="Arial"/>
                <w:color w:val="auto"/>
                <w:szCs w:val="22"/>
              </w:rPr>
              <w:t>3300</w:t>
            </w:r>
            <w:r>
              <w:rPr>
                <w:rFonts w:hint="eastAsia" w:ascii="Arial" w:hAnsi="Arial" w:eastAsia="DengXian" w:cs="Arial"/>
                <w:color w:val="auto"/>
                <w:szCs w:val="22"/>
              </w:rPr>
              <w:t>毫米（深）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顶层高度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</w:rPr>
              <w:t>5500毫米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hint="eastAsia" w:ascii="Arial" w:hAnsi="Arial" w:cs="Arial" w:eastAsiaTheme="minorEastAsia"/>
                <w:color w:val="auto"/>
              </w:rPr>
              <w:t>底坑</w:t>
            </w:r>
            <w:r>
              <w:rPr>
                <w:rFonts w:ascii="Arial" w:hAnsi="Arial" w:cs="Arial" w:eastAsiaTheme="minorEastAsia"/>
                <w:color w:val="auto"/>
                <w:szCs w:val="22"/>
              </w:rPr>
              <w:t>深度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</w:rPr>
              <w:t>2000毫米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  <w:r>
              <w:rPr>
                <w:rFonts w:ascii="Arial" w:hAnsi="Arial" w:cs="Arial" w:eastAsiaTheme="minorEastAsia"/>
                <w:b/>
                <w:bCs/>
                <w:color w:val="auto"/>
                <w:szCs w:val="22"/>
                <w:u w:val="single"/>
              </w:rPr>
              <w:t>入口尺寸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类型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</w:rPr>
              <w:t>2扇中分自动门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尺寸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</w:rPr>
              <w:t>1100 毫米(宽) X 2100毫米(高)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  <w:r>
              <w:rPr>
                <w:rFonts w:ascii="Arial" w:hAnsi="Arial" w:cs="Arial" w:eastAsiaTheme="minorEastAsia"/>
                <w:b/>
                <w:bCs/>
                <w:color w:val="auto"/>
                <w:szCs w:val="22"/>
                <w:u w:val="single"/>
              </w:rPr>
              <w:t>候梯厅门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strike w:val="0"/>
                <w:dstrike w:val="0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strike w:val="0"/>
                <w:dstrike w:val="0"/>
                <w:color w:val="auto"/>
                <w:szCs w:val="22"/>
              </w:rPr>
              <w:t>厅门、门框装修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Arial" w:hAnsi="Arial" w:cs="Arial" w:eastAsiaTheme="minorEastAsia"/>
                <w:strike w:val="0"/>
                <w:dstrike w:val="0"/>
                <w:color w:val="auto"/>
                <w:szCs w:val="22"/>
                <w:lang w:eastAsia="zh-CN"/>
              </w:rPr>
            </w:pPr>
            <w:r>
              <w:rPr>
                <w:rFonts w:hint="eastAsia" w:ascii="Arial" w:hAnsi="Arial" w:cs="Arial" w:eastAsiaTheme="minorEastAsia"/>
                <w:strike w:val="0"/>
                <w:dstrike w:val="0"/>
                <w:color w:val="auto"/>
                <w:lang w:eastAsia="zh-CN"/>
              </w:rPr>
              <w:t>各层</w:t>
            </w:r>
            <w:r>
              <w:rPr>
                <w:rFonts w:ascii="Arial" w:hAnsi="Arial" w:cs="Arial" w:eastAsiaTheme="minorEastAsia"/>
                <w:strike w:val="0"/>
                <w:dstrike w:val="0"/>
                <w:color w:val="auto"/>
              </w:rPr>
              <w:t>发纹不锈钢</w:t>
            </w:r>
            <w:r>
              <w:rPr>
                <w:rFonts w:hint="eastAsia" w:ascii="Arial" w:hAnsi="Arial" w:cs="Arial" w:eastAsiaTheme="minorEastAsia"/>
                <w:strike w:val="0"/>
                <w:dstrike w:val="0"/>
                <w:color w:val="auto"/>
                <w:lang w:eastAsia="zh-CN"/>
              </w:rPr>
              <w:t>大门套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strike w:val="0"/>
                <w:dstrike w:val="0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strike w:val="0"/>
                <w:dstrike w:val="0"/>
                <w:color w:val="auto"/>
                <w:szCs w:val="22"/>
              </w:rPr>
              <w:t>门框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strike w:val="0"/>
                <w:dstrike w:val="0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标准门框</w:t>
            </w:r>
            <w:r>
              <w:rPr>
                <w:rFonts w:hint="eastAsia" w:ascii="Arial" w:hAnsi="Arial" w:cs="Arial" w:eastAsiaTheme="minorEastAsia"/>
                <w:color w:val="auto"/>
                <w:szCs w:val="22"/>
                <w:lang w:val="en-US" w:eastAsia="zh-CN"/>
              </w:rPr>
              <w:t>，包门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厅外显示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信号系统 一体式层站召唤，红色点阵显示(嵌入式安装)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  <w:r>
              <w:rPr>
                <w:rFonts w:ascii="Arial" w:hAnsi="Arial" w:cs="Arial" w:eastAsiaTheme="minorEastAsia"/>
                <w:b/>
                <w:bCs/>
                <w:color w:val="auto"/>
                <w:szCs w:val="22"/>
                <w:u w:val="single"/>
              </w:rPr>
              <w:t>轿厢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轿厢尺寸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eastAsia="DengXian" w:cs="Arial"/>
                <w:color w:val="auto"/>
                <w:szCs w:val="22"/>
              </w:rPr>
              <w:t>1600毫米(宽) X 2100毫米(深) X 2400毫米(高)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b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1"/>
              </w:rPr>
              <w:t>轿门材质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1"/>
              </w:rPr>
              <w:t>发纹不锈钢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轿壁装潢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</w:rPr>
              <w:t>发纹不锈钢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轿壁扶手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侧壁</w:t>
            </w:r>
            <w:r>
              <w:rPr>
                <w:rFonts w:hint="eastAsia" w:ascii="Arial" w:hAnsi="Arial" w:cs="Arial" w:eastAsiaTheme="minorEastAsia"/>
                <w:color w:val="auto"/>
                <w:szCs w:val="22"/>
                <w:lang w:eastAsia="zh-CN"/>
              </w:rPr>
              <w:t>扶手，</w:t>
            </w:r>
            <w:r>
              <w:rPr>
                <w:rFonts w:ascii="Arial" w:hAnsi="Arial" w:cs="Arial" w:eastAsiaTheme="minorEastAsia"/>
                <w:color w:val="auto"/>
                <w:szCs w:val="22"/>
              </w:rPr>
              <w:t>后壁</w:t>
            </w:r>
            <w:r>
              <w:rPr>
                <w:rFonts w:hint="eastAsia" w:ascii="Arial" w:hAnsi="Arial" w:cs="Arial" w:eastAsiaTheme="minorEastAsia"/>
                <w:color w:val="auto"/>
                <w:szCs w:val="22"/>
                <w:lang w:eastAsia="zh-CN"/>
              </w:rPr>
              <w:t>扶手，共</w:t>
            </w:r>
            <w:r>
              <w:rPr>
                <w:rFonts w:hint="eastAsia" w:ascii="Arial" w:hAnsi="Arial" w:cs="Arial" w:eastAsiaTheme="minorEastAsia"/>
                <w:color w:val="auto"/>
                <w:szCs w:val="22"/>
                <w:lang w:val="en-US" w:eastAsia="zh-CN"/>
              </w:rPr>
              <w:t>3面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后壁镜子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Arial" w:hAnsi="Arial" w:cs="Arial" w:eastAsiaTheme="minorEastAsia"/>
                <w:color w:val="auto"/>
                <w:szCs w:val="22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auto"/>
                <w:szCs w:val="22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轿厢操作面板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</w:rPr>
              <w:t>信号系统，红色点阵显示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辅助轿厢操作面板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</w:rPr>
              <w:t>无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残疾人轿厢操作面板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</w:rPr>
              <w:t>无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1"/>
              </w:rPr>
              <w:t>盲文按钮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</w:rPr>
            </w:pPr>
            <w:r>
              <w:rPr>
                <w:rFonts w:ascii="Arial" w:hAnsi="Arial" w:cs="Arial" w:eastAsiaTheme="minorEastAsia"/>
                <w:color w:val="auto"/>
                <w:szCs w:val="21"/>
              </w:rPr>
              <w:t>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地板类型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Arial" w:hAnsi="Arial" w:cs="Arial" w:eastAsiaTheme="minorEastAsia"/>
                <w:color w:val="auto"/>
                <w:szCs w:val="22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auto"/>
                <w:lang w:eastAsia="zh-CN"/>
              </w:rPr>
              <w:t>塑料地板胶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restart"/>
            <w:tcBorders>
              <w:top w:val="single" w:color="auto" w:sz="0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bCs/>
                <w:color w:val="auto"/>
                <w:szCs w:val="22"/>
                <w:u w:val="single"/>
                <w:lang w:eastAsia="zh-CN"/>
              </w:rPr>
            </w:pPr>
            <w:r>
              <w:rPr>
                <w:rFonts w:hint="eastAsia" w:ascii="Arial" w:hAnsi="Arial" w:cs="Arial" w:eastAsiaTheme="minorEastAsia"/>
                <w:b/>
                <w:bCs/>
                <w:color w:val="auto"/>
                <w:szCs w:val="22"/>
                <w:u w:val="single"/>
                <w:lang w:eastAsia="zh-CN"/>
              </w:rPr>
              <w:t>其他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Arial" w:hAnsi="Arial" w:cs="Arial" w:eastAsiaTheme="minorEastAsia"/>
                <w:color w:val="auto"/>
                <w:szCs w:val="22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auto"/>
                <w:szCs w:val="22"/>
                <w:lang w:eastAsia="zh-CN"/>
              </w:rPr>
              <w:t>监控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Arial" w:hAnsi="Arial" w:cs="Arial" w:eastAsiaTheme="minorEastAsia"/>
                <w:color w:val="auto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auto"/>
                <w:lang w:eastAsia="zh-CN"/>
              </w:rPr>
              <w:t>预留监控电缆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Arial" w:hAnsi="Arial" w:cs="Arial" w:eastAsiaTheme="minorEastAsia"/>
                <w:color w:val="auto"/>
                <w:szCs w:val="22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auto"/>
                <w:szCs w:val="22"/>
                <w:lang w:eastAsia="zh-CN"/>
              </w:rPr>
              <w:t>空调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Arial" w:hAnsi="Arial" w:cs="Arial" w:eastAsiaTheme="minorEastAsia"/>
                <w:color w:val="auto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auto"/>
                <w:lang w:eastAsia="zh-CN"/>
              </w:rPr>
              <w:t>预留空调电缆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Arial" w:hAnsi="Arial" w:cs="Arial" w:eastAsiaTheme="minorEastAsia"/>
                <w:color w:val="auto"/>
                <w:szCs w:val="22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auto"/>
                <w:szCs w:val="22"/>
                <w:lang w:eastAsia="zh-CN"/>
              </w:rPr>
              <w:t>功能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Arial" w:hAnsi="Arial" w:cs="Arial" w:eastAsiaTheme="minorEastAsia"/>
                <w:color w:val="auto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auto"/>
                <w:lang w:eastAsia="zh-CN"/>
              </w:rPr>
              <w:t>具备消防功能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Arial" w:hAnsi="Arial" w:cs="Arial" w:eastAsiaTheme="minorEastAsia"/>
                <w:color w:val="auto"/>
                <w:szCs w:val="22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auto"/>
                <w:szCs w:val="22"/>
                <w:lang w:eastAsia="zh-CN"/>
              </w:rPr>
              <w:t>镜面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</w:rPr>
            </w:pPr>
            <w:r>
              <w:rPr>
                <w:rFonts w:hint="eastAsia" w:ascii="Arial" w:hAnsi="Arial" w:cs="Arial" w:eastAsiaTheme="minorEastAsia"/>
                <w:color w:val="auto"/>
                <w:szCs w:val="22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Arial" w:hAnsi="Arial" w:cs="Arial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 w:eastAsiaTheme="minorEastAsia"/>
                <w:color w:val="auto"/>
                <w:szCs w:val="22"/>
                <w:lang w:val="en-US" w:eastAsia="zh-CN"/>
              </w:rPr>
              <w:t>五方通话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Arial" w:hAnsi="Arial" w:cs="Arial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 w:eastAsiaTheme="minorEastAsia"/>
                <w:color w:val="auto"/>
                <w:szCs w:val="22"/>
                <w:lang w:eastAsia="zh-CN"/>
              </w:rPr>
              <w:t>五方通话接入保安室</w:t>
            </w:r>
          </w:p>
        </w:tc>
      </w:tr>
    </w:tbl>
    <w:p>
      <w:pPr>
        <w:rPr>
          <w:rFonts w:ascii="Arial" w:hAnsi="Arial" w:cs="Arial" w:eastAsiaTheme="minorEastAsia"/>
          <w:color w:val="auto"/>
        </w:rPr>
      </w:pPr>
    </w:p>
    <w:p>
      <w:pPr>
        <w:rPr>
          <w:rFonts w:ascii="Arial" w:hAnsi="Arial" w:cs="Arial" w:eastAsiaTheme="minorEastAsia"/>
          <w:color w:val="auto"/>
          <w:szCs w:val="21"/>
        </w:rPr>
      </w:pPr>
    </w:p>
    <w:p>
      <w:pPr>
        <w:rPr>
          <w:rFonts w:ascii="Arial" w:hAnsi="Arial" w:cs="Arial" w:eastAsiaTheme="minorEastAsia"/>
          <w:color w:val="auto"/>
          <w:szCs w:val="21"/>
        </w:rPr>
      </w:pPr>
    </w:p>
    <w:p>
      <w:pPr>
        <w:rPr>
          <w:rFonts w:ascii="Arial" w:hAnsi="Arial" w:cs="Arial" w:eastAsiaTheme="minorEastAsia"/>
          <w:color w:val="auto"/>
          <w:szCs w:val="21"/>
        </w:rPr>
      </w:pPr>
    </w:p>
    <w:p>
      <w:pPr>
        <w:rPr>
          <w:rFonts w:ascii="Arial" w:hAnsi="Arial" w:cs="Arial" w:eastAsiaTheme="minorEastAsia"/>
          <w:color w:val="auto"/>
          <w:szCs w:val="21"/>
        </w:rPr>
      </w:pPr>
    </w:p>
    <w:p>
      <w:pPr>
        <w:pStyle w:val="4"/>
        <w:spacing w:after="240"/>
        <w:jc w:val="center"/>
        <w:rPr>
          <w:rFonts w:ascii="Arial" w:hAnsi="Arial" w:cs="Arial" w:eastAsiaTheme="minorEastAsia"/>
          <w:color w:val="auto"/>
          <w:u w:val="single"/>
          <w:lang w:eastAsia="zh-CN"/>
        </w:rPr>
      </w:pPr>
      <w:r>
        <w:rPr>
          <w:rFonts w:ascii="Arial" w:hAnsi="Arial" w:cs="Arial" w:eastAsiaTheme="minorEastAsia"/>
          <w:b/>
          <w:color w:val="auto"/>
          <w:spacing w:val="80"/>
          <w:sz w:val="28"/>
          <w:lang w:eastAsia="zh-CN"/>
        </w:rPr>
        <w:t>技术规</w:t>
      </w:r>
      <w:r>
        <w:rPr>
          <w:rFonts w:ascii="Arial" w:hAnsi="Arial" w:cs="Arial" w:eastAsiaTheme="minorEastAsia"/>
          <w:b/>
          <w:color w:val="auto"/>
          <w:sz w:val="28"/>
          <w:lang w:eastAsia="zh-CN"/>
        </w:rPr>
        <w:t>格（</w:t>
      </w:r>
      <w:r>
        <w:rPr>
          <w:rFonts w:hint="eastAsia" w:ascii="Arial" w:hAnsi="Arial" w:cs="Arial" w:eastAsiaTheme="minorEastAsia"/>
          <w:b/>
          <w:color w:val="auto"/>
          <w:spacing w:val="100"/>
          <w:sz w:val="28"/>
          <w:lang w:val="en-US" w:eastAsia="zh-CN"/>
        </w:rPr>
        <w:t>D T</w:t>
      </w:r>
      <w:r>
        <w:rPr>
          <w:rFonts w:ascii="Arial" w:hAnsi="Arial" w:cs="Arial" w:eastAsiaTheme="minorEastAsia"/>
          <w:b/>
          <w:color w:val="auto"/>
          <w:sz w:val="28"/>
          <w:lang w:eastAsia="zh-CN"/>
        </w:rPr>
        <w:t>）</w:t>
      </w:r>
    </w:p>
    <w:tbl>
      <w:tblPr>
        <w:tblStyle w:val="7"/>
        <w:tblW w:w="9356" w:type="dxa"/>
        <w:tblInd w:w="108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400"/>
        <w:gridCol w:w="575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b/>
                <w:bCs/>
                <w:color w:val="auto"/>
                <w:szCs w:val="22"/>
                <w:u w:val="single"/>
              </w:rPr>
            </w:pPr>
            <w:r>
              <w:rPr>
                <w:rFonts w:ascii="Arial" w:hAnsi="Arial" w:cs="Arial" w:eastAsiaTheme="minorEastAsia"/>
                <w:b/>
                <w:bCs/>
                <w:color w:val="auto"/>
                <w:szCs w:val="22"/>
                <w:u w:val="single"/>
              </w:rPr>
              <w:t>一般规格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电梯编号</w:t>
            </w:r>
          </w:p>
        </w:tc>
        <w:tc>
          <w:tcPr>
            <w:tcW w:w="5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</w:rPr>
              <w:t>DT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产品名称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bookmarkStart w:id="0" w:name="RANGE!W2"/>
            <w:r>
              <w:rPr>
                <w:rFonts w:ascii="Arial" w:hAnsi="Arial" w:cs="Arial" w:eastAsiaTheme="minorEastAsia"/>
                <w:color w:val="auto"/>
              </w:rPr>
              <w:t>无机房乘客电梯</w:t>
            </w:r>
            <w:bookmarkEnd w:id="0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数量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1台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额定载重量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</w:rPr>
              <w:t>1000公斤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额定速度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</w:rPr>
              <w:t>1.</w:t>
            </w:r>
            <w:r>
              <w:rPr>
                <w:rFonts w:hint="eastAsia" w:ascii="Arial" w:hAnsi="Arial" w:cs="Arial" w:eastAsiaTheme="minorEastAsia"/>
                <w:color w:val="auto"/>
                <w:lang w:val="en-US" w:eastAsia="zh-CN"/>
              </w:rPr>
              <w:t>5</w:t>
            </w:r>
            <w:r>
              <w:rPr>
                <w:rFonts w:ascii="Arial" w:hAnsi="Arial" w:cs="Arial" w:eastAsiaTheme="minorEastAsia"/>
                <w:color w:val="auto"/>
              </w:rPr>
              <w:t>米/秒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行程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</w:rPr>
              <w:t>11.15米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总楼层/服务楼层/门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</w:rPr>
              <w:t>3 / 3 / 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 xml:space="preserve">轿厢类型    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</w:rPr>
              <w:t>单开门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200" w:type="dxa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  <w:r>
              <w:rPr>
                <w:rFonts w:ascii="Arial" w:hAnsi="Arial" w:cs="Arial" w:eastAsiaTheme="minorEastAsia"/>
                <w:b/>
                <w:bCs/>
                <w:color w:val="auto"/>
                <w:szCs w:val="22"/>
                <w:u w:val="single"/>
              </w:rPr>
              <w:t>操作系统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控制系统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电脑智能控制，串行传输系统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控制方式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集选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  <w:r>
              <w:rPr>
                <w:rFonts w:ascii="Arial" w:hAnsi="Arial" w:cs="Arial" w:eastAsiaTheme="minorEastAsia"/>
                <w:b/>
                <w:bCs/>
                <w:color w:val="auto"/>
                <w:szCs w:val="22"/>
                <w:u w:val="single"/>
              </w:rPr>
              <w:t>机械规格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驱动系统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交流调频调压驱动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曳引系统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无齿曳引机(碟式马达)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机械位置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井道内上部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  <w:r>
              <w:rPr>
                <w:rFonts w:ascii="Arial" w:hAnsi="Arial" w:cs="Arial" w:eastAsiaTheme="minorEastAsia"/>
                <w:b/>
                <w:bCs/>
                <w:color w:val="auto"/>
                <w:szCs w:val="22"/>
                <w:u w:val="single"/>
              </w:rPr>
              <w:t>建筑尺寸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井道尺寸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hint="eastAsia" w:ascii="Arial" w:hAnsi="Arial" w:eastAsia="DengXian" w:cs="Arial"/>
                <w:color w:val="auto"/>
                <w:szCs w:val="22"/>
              </w:rPr>
              <w:t>2</w:t>
            </w:r>
            <w:r>
              <w:rPr>
                <w:rFonts w:ascii="Arial" w:hAnsi="Arial" w:eastAsia="DengXian" w:cs="Arial"/>
                <w:color w:val="auto"/>
                <w:szCs w:val="22"/>
              </w:rPr>
              <w:t>300</w:t>
            </w:r>
            <w:r>
              <w:rPr>
                <w:rFonts w:hint="eastAsia" w:ascii="Arial" w:hAnsi="Arial" w:eastAsia="DengXian" w:cs="Arial"/>
                <w:color w:val="auto"/>
                <w:szCs w:val="22"/>
              </w:rPr>
              <w:t>毫米（宽）X</w:t>
            </w:r>
            <w:r>
              <w:rPr>
                <w:rFonts w:ascii="Arial" w:hAnsi="Arial" w:eastAsia="DengXian" w:cs="Arial"/>
                <w:color w:val="auto"/>
                <w:szCs w:val="22"/>
              </w:rPr>
              <w:t>2150</w:t>
            </w:r>
            <w:r>
              <w:rPr>
                <w:rFonts w:hint="eastAsia" w:ascii="Arial" w:hAnsi="Arial" w:eastAsia="DengXian" w:cs="Arial"/>
                <w:color w:val="auto"/>
                <w:szCs w:val="22"/>
              </w:rPr>
              <w:t>毫米（深）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顶层高度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</w:rPr>
              <w:t>5500毫米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hint="eastAsia" w:ascii="Arial" w:hAnsi="Arial" w:cs="Arial" w:eastAsiaTheme="minorEastAsia"/>
                <w:color w:val="auto"/>
              </w:rPr>
              <w:t>底坑</w:t>
            </w:r>
            <w:r>
              <w:rPr>
                <w:rFonts w:ascii="Arial" w:hAnsi="Arial" w:cs="Arial" w:eastAsiaTheme="minorEastAsia"/>
                <w:color w:val="auto"/>
                <w:szCs w:val="22"/>
              </w:rPr>
              <w:t>深度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</w:rPr>
              <w:t>2000毫米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  <w:r>
              <w:rPr>
                <w:rFonts w:ascii="Arial" w:hAnsi="Arial" w:cs="Arial" w:eastAsiaTheme="minorEastAsia"/>
                <w:b/>
                <w:bCs/>
                <w:color w:val="auto"/>
                <w:szCs w:val="22"/>
                <w:u w:val="single"/>
              </w:rPr>
              <w:t>入口尺寸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类型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</w:rPr>
              <w:t>2扇中分自动门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尺寸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</w:rPr>
              <w:t>900 毫米(宽) X 2100毫米(高)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  <w:r>
              <w:rPr>
                <w:rFonts w:ascii="Arial" w:hAnsi="Arial" w:cs="Arial" w:eastAsiaTheme="minorEastAsia"/>
                <w:b/>
                <w:bCs/>
                <w:color w:val="auto"/>
                <w:szCs w:val="22"/>
                <w:u w:val="single"/>
              </w:rPr>
              <w:t>候梯厅门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strike/>
                <w:dstrike w:val="0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strike w:val="0"/>
                <w:dstrike w:val="0"/>
                <w:color w:val="auto"/>
                <w:szCs w:val="22"/>
              </w:rPr>
              <w:t>厅门、门框装修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strike/>
                <w:dstrike w:val="0"/>
                <w:color w:val="auto"/>
                <w:szCs w:val="22"/>
              </w:rPr>
            </w:pPr>
            <w:r>
              <w:rPr>
                <w:rFonts w:hint="eastAsia" w:ascii="Arial" w:hAnsi="Arial" w:cs="Arial" w:eastAsiaTheme="minorEastAsia"/>
                <w:strike w:val="0"/>
                <w:dstrike w:val="0"/>
                <w:color w:val="auto"/>
                <w:lang w:eastAsia="zh-CN"/>
              </w:rPr>
              <w:t>各层</w:t>
            </w:r>
            <w:r>
              <w:rPr>
                <w:rFonts w:ascii="Arial" w:hAnsi="Arial" w:cs="Arial" w:eastAsiaTheme="minorEastAsia"/>
                <w:strike w:val="0"/>
                <w:dstrike w:val="0"/>
                <w:color w:val="auto"/>
              </w:rPr>
              <w:t>发纹不锈钢</w:t>
            </w:r>
            <w:r>
              <w:rPr>
                <w:rFonts w:hint="eastAsia" w:ascii="Arial" w:hAnsi="Arial" w:cs="Arial" w:eastAsiaTheme="minorEastAsia"/>
                <w:strike w:val="0"/>
                <w:dstrike w:val="0"/>
                <w:color w:val="auto"/>
                <w:lang w:eastAsia="zh-CN"/>
              </w:rPr>
              <w:t>大门套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门框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Arial" w:hAnsi="Arial" w:cs="Arial" w:eastAsiaTheme="minorEastAsia"/>
                <w:color w:val="auto"/>
                <w:szCs w:val="22"/>
                <w:lang w:val="en-US" w:eastAsia="zh-CN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标准门框</w:t>
            </w:r>
            <w:r>
              <w:rPr>
                <w:rFonts w:hint="eastAsia" w:ascii="Arial" w:hAnsi="Arial" w:cs="Arial" w:eastAsiaTheme="minorEastAsia"/>
                <w:color w:val="auto"/>
                <w:szCs w:val="22"/>
                <w:lang w:val="en-US" w:eastAsia="zh-CN"/>
              </w:rPr>
              <w:t>，包门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厅外显示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信号系统 一体式层站召唤，红色点阵显示(嵌入式安装)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  <w:r>
              <w:rPr>
                <w:rFonts w:ascii="Arial" w:hAnsi="Arial" w:cs="Arial" w:eastAsiaTheme="minorEastAsia"/>
                <w:b/>
                <w:bCs/>
                <w:color w:val="auto"/>
                <w:szCs w:val="22"/>
                <w:u w:val="single"/>
              </w:rPr>
              <w:t>轿厢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轿厢尺寸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eastAsia="DengXian" w:cs="Arial"/>
                <w:color w:val="auto"/>
                <w:szCs w:val="22"/>
              </w:rPr>
              <w:t>1600毫米(宽) X 1500毫米(深) X 2400毫米(高)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b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1"/>
              </w:rPr>
              <w:t>轿门材质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1"/>
              </w:rPr>
              <w:t>发纹不锈钢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轿壁装潢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</w:rPr>
              <w:t>发纹不锈钢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轿壁扶手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 w:eastAsiaTheme="minorEastAsia"/>
                <w:color w:val="auto"/>
                <w:szCs w:val="22"/>
                <w:lang w:val="en-US" w:eastAsia="zh-CN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侧壁</w:t>
            </w:r>
            <w:r>
              <w:rPr>
                <w:rFonts w:hint="eastAsia" w:ascii="Arial" w:hAnsi="Arial" w:cs="Arial" w:eastAsiaTheme="minorEastAsia"/>
                <w:color w:val="auto"/>
                <w:szCs w:val="22"/>
                <w:lang w:eastAsia="zh-CN"/>
              </w:rPr>
              <w:t>扶手，</w:t>
            </w:r>
            <w:r>
              <w:rPr>
                <w:rFonts w:ascii="Arial" w:hAnsi="Arial" w:cs="Arial" w:eastAsiaTheme="minorEastAsia"/>
                <w:color w:val="auto"/>
                <w:szCs w:val="22"/>
              </w:rPr>
              <w:t>后壁</w:t>
            </w:r>
            <w:r>
              <w:rPr>
                <w:rFonts w:hint="eastAsia" w:ascii="Arial" w:hAnsi="Arial" w:cs="Arial" w:eastAsiaTheme="minorEastAsia"/>
                <w:color w:val="auto"/>
                <w:szCs w:val="22"/>
                <w:lang w:eastAsia="zh-CN"/>
              </w:rPr>
              <w:t>扶手，共</w:t>
            </w:r>
            <w:r>
              <w:rPr>
                <w:rFonts w:hint="eastAsia" w:ascii="Arial" w:hAnsi="Arial" w:cs="Arial" w:eastAsiaTheme="minorEastAsia"/>
                <w:color w:val="auto"/>
                <w:szCs w:val="22"/>
                <w:lang w:val="en-US" w:eastAsia="zh-CN"/>
              </w:rPr>
              <w:t>3面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后壁镜子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hint="eastAsia" w:ascii="Arial" w:hAnsi="Arial" w:cs="Arial" w:eastAsiaTheme="minorEastAsia"/>
                <w:color w:val="auto"/>
                <w:szCs w:val="22"/>
                <w:lang w:eastAsia="zh-CN"/>
              </w:rPr>
              <w:t>轿厢壁中间镜面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轿厢操作面板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信号系统 红色点阵显示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辅助轿厢操作面板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</w:rPr>
              <w:t>无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残疾人轿厢操作面板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</w:rPr>
              <w:t>无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1"/>
              </w:rPr>
              <w:t>盲文按钮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</w:rPr>
            </w:pPr>
            <w:r>
              <w:rPr>
                <w:rFonts w:ascii="Arial" w:hAnsi="Arial" w:cs="Arial" w:eastAsiaTheme="minorEastAsia"/>
                <w:color w:val="auto"/>
                <w:szCs w:val="21"/>
              </w:rPr>
              <w:t>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  <w:szCs w:val="22"/>
              </w:rPr>
            </w:pPr>
            <w:r>
              <w:rPr>
                <w:rFonts w:ascii="Arial" w:hAnsi="Arial" w:cs="Arial" w:eastAsiaTheme="minorEastAsia"/>
                <w:color w:val="auto"/>
                <w:szCs w:val="22"/>
              </w:rPr>
              <w:t>地板类型</w:t>
            </w:r>
          </w:p>
        </w:tc>
        <w:tc>
          <w:tcPr>
            <w:tcW w:w="5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Arial" w:hAnsi="Arial" w:cs="Arial" w:eastAsiaTheme="minorEastAsia"/>
                <w:color w:val="auto"/>
                <w:szCs w:val="22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auto"/>
                <w:lang w:eastAsia="zh-CN"/>
              </w:rPr>
              <w:t>塑料地板胶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restart"/>
            <w:tcBorders>
              <w:top w:val="single" w:color="auto" w:sz="0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bCs/>
                <w:color w:val="auto"/>
                <w:szCs w:val="22"/>
                <w:u w:val="single"/>
                <w:lang w:eastAsia="zh-CN"/>
              </w:rPr>
            </w:pPr>
            <w:r>
              <w:rPr>
                <w:rFonts w:hint="eastAsia" w:ascii="Arial" w:hAnsi="Arial" w:cs="Arial" w:eastAsiaTheme="minorEastAsia"/>
                <w:b/>
                <w:bCs/>
                <w:color w:val="auto"/>
                <w:szCs w:val="22"/>
                <w:u w:val="single"/>
                <w:lang w:eastAsia="zh-CN"/>
              </w:rPr>
              <w:t>其他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Arial" w:hAnsi="Arial" w:cs="Arial" w:eastAsiaTheme="minorEastAsia"/>
                <w:color w:val="auto"/>
                <w:szCs w:val="22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auto"/>
                <w:szCs w:val="22"/>
                <w:lang w:eastAsia="zh-CN"/>
              </w:rPr>
              <w:t>监控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Arial" w:hAnsi="Arial" w:cs="Arial" w:eastAsiaTheme="minorEastAsia"/>
                <w:color w:val="auto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auto"/>
                <w:lang w:eastAsia="zh-CN"/>
              </w:rPr>
              <w:t>预留监控电缆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Arial" w:hAnsi="Arial" w:cs="Arial" w:eastAsiaTheme="minorEastAsia"/>
                <w:color w:val="auto"/>
                <w:szCs w:val="22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auto"/>
                <w:szCs w:val="22"/>
                <w:lang w:eastAsia="zh-CN"/>
              </w:rPr>
              <w:t>空调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Arial" w:hAnsi="Arial" w:cs="Arial" w:eastAsiaTheme="minorEastAsia"/>
                <w:color w:val="auto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auto"/>
                <w:lang w:eastAsia="zh-CN"/>
              </w:rPr>
              <w:t>预留空调电缆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Arial" w:hAnsi="Arial" w:cs="Arial" w:eastAsiaTheme="minorEastAsia"/>
                <w:color w:val="auto"/>
                <w:szCs w:val="22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auto"/>
                <w:szCs w:val="22"/>
                <w:lang w:eastAsia="zh-CN"/>
              </w:rPr>
              <w:t>功能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Arial" w:hAnsi="Arial" w:cs="Arial" w:eastAsiaTheme="minorEastAsia"/>
                <w:color w:val="auto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auto"/>
                <w:lang w:eastAsia="zh-CN"/>
              </w:rPr>
              <w:t>具备消防功能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Arial" w:hAnsi="Arial" w:cs="Arial" w:eastAsiaTheme="minorEastAsia"/>
                <w:color w:val="auto"/>
                <w:szCs w:val="22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auto"/>
                <w:szCs w:val="22"/>
                <w:lang w:eastAsia="zh-CN"/>
              </w:rPr>
              <w:t>镜面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auto"/>
              </w:rPr>
            </w:pPr>
            <w:r>
              <w:rPr>
                <w:rFonts w:hint="eastAsia" w:ascii="Arial" w:hAnsi="Arial" w:cs="Arial" w:eastAsiaTheme="minorEastAsia"/>
                <w:color w:val="auto"/>
                <w:szCs w:val="22"/>
                <w:lang w:eastAsia="zh-CN"/>
              </w:rPr>
              <w:t>三面轿厢壁中间镜面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auto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Arial" w:hAnsi="Arial" w:cs="Arial" w:eastAsia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color w:val="auto"/>
                <w:szCs w:val="22"/>
                <w:lang w:val="en-US" w:eastAsia="zh-CN"/>
              </w:rPr>
              <w:t>五方通话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Arial" w:hAnsi="Arial" w:cs="Arial" w:eastAsiaTheme="minorEastAsia"/>
                <w:color w:val="auto"/>
                <w:szCs w:val="22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auto"/>
                <w:szCs w:val="22"/>
                <w:lang w:eastAsia="zh-CN"/>
              </w:rPr>
              <w:t>五方通话接入保安室</w:t>
            </w:r>
          </w:p>
        </w:tc>
      </w:tr>
    </w:tbl>
    <w:p>
      <w:pPr>
        <w:pStyle w:val="4"/>
        <w:tabs>
          <w:tab w:val="left" w:pos="2268"/>
          <w:tab w:val="left" w:pos="3402"/>
        </w:tabs>
        <w:spacing w:line="280" w:lineRule="exact"/>
        <w:rPr>
          <w:rFonts w:ascii="Arial" w:hAnsi="Arial" w:cs="Arial" w:eastAsiaTheme="minorEastAsia"/>
          <w:lang w:eastAsia="zh-CN"/>
        </w:rPr>
      </w:pPr>
      <w:r>
        <w:rPr>
          <w:rFonts w:ascii="Arial" w:hAnsi="Arial" w:cs="Arial" w:eastAsiaTheme="minorEastAsia"/>
          <w:lang w:eastAsia="zh-CN"/>
        </w:rPr>
        <w:br w:type="page"/>
      </w:r>
      <w:bookmarkStart w:id="1" w:name="_GoBack"/>
      <w:bookmarkEnd w:id="1"/>
    </w:p>
    <w:p>
      <w:pPr>
        <w:jc w:val="center"/>
        <w:rPr>
          <w:rFonts w:hint="eastAsia" w:ascii="Arial" w:hAnsi="Arial" w:cs="Arial" w:eastAsiaTheme="minorEastAsia"/>
          <w:b/>
          <w:sz w:val="28"/>
          <w:lang w:eastAsia="zh-CN"/>
        </w:rPr>
      </w:pPr>
      <w:r>
        <w:rPr>
          <w:rFonts w:ascii="Arial" w:hAnsi="Arial" w:cs="Arial" w:eastAsiaTheme="minorEastAsia"/>
          <w:b/>
          <w:sz w:val="28"/>
        </w:rPr>
        <w:t>辅助设备</w:t>
      </w:r>
      <w:r>
        <w:rPr>
          <w:rFonts w:hint="eastAsia" w:ascii="Arial" w:hAnsi="Arial" w:cs="Arial" w:eastAsiaTheme="minorEastAsia"/>
          <w:b/>
          <w:sz w:val="28"/>
          <w:lang w:eastAsia="zh-CN"/>
        </w:rPr>
        <w:t>要求</w:t>
      </w:r>
    </w:p>
    <w:tbl>
      <w:tblPr>
        <w:tblStyle w:val="7"/>
        <w:tblW w:w="9120" w:type="dxa"/>
        <w:tblInd w:w="108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456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2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sz w:val="22"/>
                <w:szCs w:val="28"/>
                <w:u w:val="single"/>
              </w:rPr>
              <w:t>安全功能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新内呼快速关门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sz w:val="22"/>
                <w:szCs w:val="28"/>
              </w:rPr>
              <w:t>拯救及故障监测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外呼重新开门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上行轿厢超速保护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光幕保护，自动重开门功能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缓冲器开关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sz w:val="22"/>
                <w:szCs w:val="28"/>
              </w:rPr>
              <w:t>滥用、误用保护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轿顶闭锁装置开关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反向内呼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修正运行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取消轿厢虚假召唤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双速度监控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外呼互锁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运行时间监控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按钮粘滞监察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门区指示灯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sz w:val="22"/>
                <w:szCs w:val="28"/>
              </w:rPr>
              <w:t>运行舒适度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轿厢安全出口触点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轿内照明监控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马达过热保护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轿厢称重装置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相位故障检测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轿厢照明自动控制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救助运行功能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轿厢通风自动控制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2"/>
                <w:szCs w:val="28"/>
              </w:rPr>
              <w:t>厢意外移动冗余监测和制动器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sz w:val="22"/>
                <w:szCs w:val="28"/>
                <w:u w:val="single"/>
              </w:rPr>
              <w:t>安保功能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sz w:val="22"/>
                <w:szCs w:val="28"/>
              </w:rPr>
              <w:t>紧急备用电源和电源恢复运行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2"/>
                <w:szCs w:val="28"/>
              </w:rPr>
              <w:t>防盗窃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紧急轿厢照明，独立照明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轿门机械锁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紧急电池供电（供紧急照明，警铃）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sz w:val="22"/>
                <w:szCs w:val="28"/>
                <w:u w:val="single"/>
              </w:rPr>
              <w:t>控制功能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同步运行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2"/>
                <w:szCs w:val="28"/>
              </w:rPr>
              <w:t>大楼适应性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2"/>
                <w:szCs w:val="28"/>
              </w:rPr>
              <w:t>紧急通讯功能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轿厢照明熔丝及轿厢照明电源主开关位置，在控制柜内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警铃，轿顶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故障电流开关，一个相位用于照明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五方通话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主熔丝，控制柜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sz w:val="22"/>
                <w:szCs w:val="28"/>
              </w:rPr>
              <w:t>其它安全及维护功能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主开关位于控制柜内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维修用开门按钮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2"/>
                <w:szCs w:val="28"/>
              </w:rPr>
              <w:t>优先和特殊服务功能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机房内呼，所有楼层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层站退出服务开关，门关，灯熄灭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轿门触点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2"/>
                <w:szCs w:val="28"/>
              </w:rPr>
              <w:t>空轿厢分配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轿门限位开关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主楼层停靠，门关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禁止开门开关，控制柜内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2"/>
                <w:szCs w:val="28"/>
              </w:rPr>
              <w:t>优化运载流量功能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井道急停开关，一个开关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满载直驶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轿顶急停开关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下行高峰服务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禁止外呼开关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上下行高峰服务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轿厢限速器在井道里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上行高峰服务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限速器试验装置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sz w:val="22"/>
                <w:szCs w:val="28"/>
                <w:u w:val="single"/>
              </w:rPr>
              <w:t>信息功能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检修运行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2"/>
                <w:szCs w:val="28"/>
              </w:rPr>
              <w:t>厅外乘客信息显示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安全钳触点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外呼登录指示灯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轿厢限速器张紧块安全触点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2"/>
                <w:szCs w:val="28"/>
              </w:rPr>
              <w:t>轿内信息显示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sz w:val="22"/>
                <w:szCs w:val="28"/>
                <w:u w:val="single"/>
              </w:rPr>
              <w:t>乘客舒适功能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内呼登记指示灯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2"/>
                <w:szCs w:val="28"/>
              </w:rPr>
              <w:t>出入轿厢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轿内轿厢位置指示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精确再平层，自动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轿内运行方向指示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提前开门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超载功能，指示灯持续亮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关门按钮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2"/>
                <w:szCs w:val="28"/>
              </w:rPr>
              <w:t>控制柜信息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开门按钮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轿厢位置指示-控制柜内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强制关门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  <w:t>起动计数器，断电不丢失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1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sz w:val="22"/>
                <w:szCs w:val="28"/>
                <w:u w:val="single"/>
                <w:lang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sz w:val="22"/>
                <w:szCs w:val="28"/>
                <w:u w:val="single"/>
              </w:rPr>
              <w:t>要求功能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2"/>
                <w:szCs w:val="28"/>
              </w:rPr>
              <w:t>语音报站</w:t>
            </w:r>
          </w:p>
        </w:tc>
        <w:tc>
          <w:tcPr>
            <w:tcW w:w="0" w:type="auto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2"/>
                <w:szCs w:val="28"/>
              </w:rPr>
              <w:t>司机服务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2"/>
                <w:szCs w:val="28"/>
              </w:rPr>
              <w:t>CCTV接口</w:t>
            </w:r>
          </w:p>
        </w:tc>
        <w:tc>
          <w:tcPr>
            <w:tcW w:w="0" w:type="auto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2"/>
                <w:szCs w:val="28"/>
              </w:rPr>
              <w:t>消防探测+消防运行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2"/>
                <w:szCs w:val="28"/>
              </w:rPr>
              <w:t>双击取消轿厢呼叫</w:t>
            </w:r>
          </w:p>
        </w:tc>
        <w:tc>
          <w:tcPr>
            <w:tcW w:w="0" w:type="auto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2"/>
                <w:szCs w:val="28"/>
              </w:rPr>
              <w:t>多方通话，总线制</w:t>
            </w:r>
          </w:p>
        </w:tc>
      </w:tr>
    </w:tbl>
    <w:p/>
    <w:sectPr>
      <w:pgSz w:w="11906" w:h="16838"/>
      <w:pgMar w:top="946" w:right="1797" w:bottom="1440" w:left="1797" w:header="567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GZmYWIxMTIwZTVjMmQxZmQ1ODI4ZjA0OWQ2MTEifQ=="/>
  </w:docVars>
  <w:rsids>
    <w:rsidRoot w:val="3F1A173B"/>
    <w:rsid w:val="017844D7"/>
    <w:rsid w:val="0632767B"/>
    <w:rsid w:val="0D0D4DD3"/>
    <w:rsid w:val="13353D48"/>
    <w:rsid w:val="1F38378C"/>
    <w:rsid w:val="39B353F2"/>
    <w:rsid w:val="3F1A173B"/>
    <w:rsid w:val="53F7482B"/>
    <w:rsid w:val="65E52779"/>
    <w:rsid w:val="6CDC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index 3"/>
    <w:basedOn w:val="1"/>
    <w:next w:val="1"/>
    <w:qFormat/>
    <w:uiPriority w:val="0"/>
    <w:pPr>
      <w:widowControl/>
      <w:ind w:left="600" w:hanging="200"/>
      <w:jc w:val="left"/>
    </w:pPr>
    <w:rPr>
      <w:rFonts w:eastAsia="Times New Roman"/>
      <w:kern w:val="0"/>
      <w:sz w:val="20"/>
      <w:szCs w:val="20"/>
      <w:lang w:eastAsia="en-US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2017</Words>
  <Characters>2154</Characters>
  <Lines>0</Lines>
  <Paragraphs>0</Paragraphs>
  <TotalTime>7</TotalTime>
  <ScaleCrop>false</ScaleCrop>
  <LinksUpToDate>false</LinksUpToDate>
  <CharactersWithSpaces>2280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2023-04-21T02:35:00Z</dcterms:created>
  <dc:creator>WPS_1651421027</dc:creator>
  <cp:lastModifiedBy>WPS_1651421027</cp:lastModifiedBy>
  <cp:lastPrinted>2023-04-24T03:39:00Z</cp:lastPrinted>
  <dcterms:modified xsi:type="dcterms:W3CDTF">2023-05-09T00:54:01Z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51B046BD15C04C60A539B7AEF2631844_13</vt:lpwstr>
  </property>
</Properties>
</file>