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372A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65E443D5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（副）</w:t>
      </w:r>
      <w:r>
        <w:rPr>
          <w:rFonts w:hint="eastAsia" w:ascii="宋体" w:hAnsi="宋体" w:cs="宋体"/>
          <w:bCs/>
          <w:kern w:val="0"/>
          <w:sz w:val="36"/>
          <w:szCs w:val="36"/>
        </w:rPr>
        <w:t>本</w:t>
      </w:r>
    </w:p>
    <w:p w14:paraId="3DCCE4F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0A3AB9B9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6B0AB1C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1A749CB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D090CE5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63BD5A6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55F30F45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2F907D7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4679F596"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赣州市</w:t>
      </w:r>
      <w:r>
        <w:rPr>
          <w:rFonts w:hint="eastAsia" w:ascii="宋体" w:hAnsi="宋体"/>
          <w:b/>
          <w:sz w:val="36"/>
          <w:szCs w:val="44"/>
          <w:lang w:val="en-US" w:eastAsia="zh-CN"/>
        </w:rPr>
        <w:t>托育综合服务中心电梯采购项目</w:t>
      </w:r>
    </w:p>
    <w:p w14:paraId="6BCCDBD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D98C8D7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74D0076">
      <w:pPr>
        <w:pStyle w:val="2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一、咨询响应函</w:t>
      </w:r>
      <w:bookmarkEnd w:id="1"/>
    </w:p>
    <w:p w14:paraId="4602487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236A0307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3E46210A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3E3FCE40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一、我方完全理解并接受系统咨询公告所有要求。</w:t>
      </w:r>
    </w:p>
    <w:p w14:paraId="62CA2F0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0EADF8F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344853A4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三、我方承诺，以后的项目采购不高于此次咨询结果。</w:t>
      </w:r>
    </w:p>
    <w:p w14:paraId="08917F5F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61A325C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3AC2693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7681754A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1260CE49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6115B4BC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06ED632E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4C90D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541D0E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30F74224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147EB5F5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F0F13AF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09FA409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1AA70B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59D7A86C">
      <w:pPr>
        <w:pStyle w:val="2"/>
        <w:numPr>
          <w:ilvl w:val="0"/>
          <w:numId w:val="1"/>
        </w:numPr>
        <w:ind w:firstLine="0"/>
        <w:rPr>
          <w:rFonts w:hint="eastAsia"/>
          <w:kern w:val="0"/>
          <w:lang w:eastAsia="zh-CN"/>
        </w:rPr>
      </w:pPr>
      <w:bookmarkStart w:id="2" w:name="_Toc480191544"/>
      <w:bookmarkStart w:id="3" w:name="_Toc485736233"/>
      <w:bookmarkStart w:id="4" w:name="_Toc265316642"/>
      <w:r>
        <w:rPr>
          <w:rFonts w:hint="eastAsia"/>
          <w:kern w:val="0"/>
          <w:lang w:eastAsia="zh-CN"/>
        </w:rPr>
        <w:t>电梯参数</w:t>
      </w:r>
    </w:p>
    <w:p w14:paraId="67138D99">
      <w:pPr>
        <w:rPr>
          <w:rFonts w:hint="eastAsia"/>
          <w:kern w:val="0"/>
          <w:lang w:eastAsia="zh-CN"/>
        </w:rPr>
      </w:pPr>
    </w:p>
    <w:p w14:paraId="0D448415">
      <w:pPr>
        <w:pStyle w:val="2"/>
        <w:rPr>
          <w:rFonts w:hint="eastAsia"/>
          <w:kern w:val="0"/>
          <w:lang w:eastAsia="zh-CN"/>
        </w:rPr>
      </w:pPr>
    </w:p>
    <w:p w14:paraId="28155D14">
      <w:pPr>
        <w:rPr>
          <w:rFonts w:hint="eastAsia"/>
          <w:kern w:val="0"/>
          <w:lang w:eastAsia="zh-CN"/>
        </w:rPr>
      </w:pPr>
    </w:p>
    <w:p w14:paraId="75F68662">
      <w:pPr>
        <w:pStyle w:val="2"/>
        <w:rPr>
          <w:rFonts w:hint="eastAsia"/>
          <w:kern w:val="0"/>
          <w:lang w:eastAsia="zh-CN"/>
        </w:rPr>
      </w:pPr>
    </w:p>
    <w:p w14:paraId="63435273">
      <w:pPr>
        <w:rPr>
          <w:rFonts w:hint="eastAsia"/>
          <w:kern w:val="0"/>
          <w:lang w:eastAsia="zh-CN"/>
        </w:rPr>
      </w:pPr>
    </w:p>
    <w:p w14:paraId="67AA9B98">
      <w:pPr>
        <w:pStyle w:val="2"/>
        <w:rPr>
          <w:rFonts w:hint="eastAsia"/>
          <w:kern w:val="0"/>
          <w:lang w:eastAsia="zh-CN"/>
        </w:rPr>
      </w:pPr>
    </w:p>
    <w:p w14:paraId="5A443B57">
      <w:pPr>
        <w:rPr>
          <w:rFonts w:hint="eastAsia"/>
          <w:kern w:val="0"/>
          <w:lang w:eastAsia="zh-CN"/>
        </w:rPr>
      </w:pPr>
    </w:p>
    <w:p w14:paraId="6A2D3881">
      <w:pPr>
        <w:pStyle w:val="2"/>
        <w:rPr>
          <w:rFonts w:hint="eastAsia"/>
          <w:kern w:val="0"/>
          <w:lang w:eastAsia="zh-CN"/>
        </w:rPr>
      </w:pPr>
    </w:p>
    <w:p w14:paraId="0F4758D1">
      <w:pPr>
        <w:rPr>
          <w:rFonts w:hint="eastAsia"/>
          <w:kern w:val="0"/>
          <w:lang w:eastAsia="zh-CN"/>
        </w:rPr>
      </w:pPr>
    </w:p>
    <w:p w14:paraId="70542EC2">
      <w:pPr>
        <w:pStyle w:val="2"/>
        <w:rPr>
          <w:rFonts w:hint="eastAsia"/>
          <w:kern w:val="0"/>
          <w:lang w:eastAsia="zh-CN"/>
        </w:rPr>
      </w:pPr>
    </w:p>
    <w:p w14:paraId="02066C9C">
      <w:pPr>
        <w:rPr>
          <w:rFonts w:hint="eastAsia"/>
          <w:kern w:val="0"/>
          <w:lang w:eastAsia="zh-CN"/>
        </w:rPr>
      </w:pPr>
    </w:p>
    <w:p w14:paraId="4E2D10B2">
      <w:pPr>
        <w:pStyle w:val="2"/>
        <w:rPr>
          <w:rFonts w:hint="eastAsia"/>
          <w:kern w:val="0"/>
          <w:lang w:eastAsia="zh-CN"/>
        </w:rPr>
      </w:pPr>
    </w:p>
    <w:p w14:paraId="07A5F4DD">
      <w:pPr>
        <w:rPr>
          <w:rFonts w:hint="eastAsia"/>
          <w:kern w:val="0"/>
          <w:lang w:eastAsia="zh-CN"/>
        </w:rPr>
      </w:pPr>
    </w:p>
    <w:p w14:paraId="414972EB">
      <w:pPr>
        <w:pStyle w:val="2"/>
        <w:rPr>
          <w:rFonts w:hint="eastAsia"/>
          <w:kern w:val="0"/>
          <w:lang w:eastAsia="zh-CN"/>
        </w:rPr>
      </w:pPr>
    </w:p>
    <w:p w14:paraId="3A49088B">
      <w:pPr>
        <w:rPr>
          <w:rFonts w:hint="eastAsia"/>
          <w:kern w:val="0"/>
          <w:lang w:eastAsia="zh-CN"/>
        </w:rPr>
      </w:pPr>
    </w:p>
    <w:p w14:paraId="7B5E6DB1">
      <w:pPr>
        <w:pStyle w:val="2"/>
        <w:rPr>
          <w:rFonts w:hint="eastAsia"/>
          <w:kern w:val="0"/>
          <w:lang w:eastAsia="zh-CN"/>
        </w:rPr>
      </w:pPr>
    </w:p>
    <w:p w14:paraId="77F021C0">
      <w:pPr>
        <w:pStyle w:val="2"/>
        <w:ind w:left="0" w:leftChars="0" w:firstLine="0" w:firstLineChars="0"/>
        <w:jc w:val="both"/>
        <w:rPr>
          <w:rFonts w:hint="eastAsia"/>
          <w:kern w:val="0"/>
          <w:lang w:eastAsia="zh-CN"/>
        </w:rPr>
      </w:pPr>
    </w:p>
    <w:p w14:paraId="737DB33B">
      <w:pPr>
        <w:rPr>
          <w:rFonts w:hint="eastAsia"/>
          <w:lang w:eastAsia="zh-CN"/>
        </w:rPr>
      </w:pPr>
    </w:p>
    <w:bookmarkEnd w:id="2"/>
    <w:bookmarkEnd w:id="3"/>
    <w:p w14:paraId="15706B17">
      <w:bookmarkStart w:id="5" w:name="_Toc479257748"/>
      <w:bookmarkStart w:id="6" w:name="_Toc485736243"/>
      <w:bookmarkStart w:id="7" w:name="_Toc516969105"/>
      <w:bookmarkStart w:id="8" w:name="_Toc485736236"/>
    </w:p>
    <w:p w14:paraId="3DC41A5C">
      <w:pPr>
        <w:pStyle w:val="2"/>
        <w:ind w:firstLine="0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  <w:lang w:eastAsia="zh-CN"/>
        </w:rPr>
        <w:t>三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费用报价</w:t>
      </w:r>
    </w:p>
    <w:p w14:paraId="2FAA3ABF">
      <w:pPr>
        <w:pStyle w:val="2"/>
      </w:pPr>
    </w:p>
    <w:p w14:paraId="5693AA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default"/>
          <w:lang w:val="en-US" w:eastAsia="zh-CN"/>
        </w:rPr>
      </w:pPr>
      <w:r>
        <w:rPr>
          <w:rStyle w:val="26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  <w:t>响应报价一览表</w:t>
      </w:r>
    </w:p>
    <w:p w14:paraId="0D8C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响应单位名称（公章）：                   金额单位：元</w:t>
      </w:r>
    </w:p>
    <w:tbl>
      <w:tblPr>
        <w:tblStyle w:val="24"/>
        <w:tblpPr w:leftFromText="180" w:rightFromText="180" w:vertAnchor="text" w:horzAnchor="page" w:tblpXSpec="center" w:tblpY="162"/>
        <w:tblOverlap w:val="never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989"/>
        <w:gridCol w:w="2040"/>
        <w:gridCol w:w="1992"/>
        <w:gridCol w:w="1761"/>
      </w:tblGrid>
      <w:tr w14:paraId="1660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4" w:type="dxa"/>
            <w:noWrap w:val="0"/>
            <w:vAlign w:val="center"/>
          </w:tcPr>
          <w:p w14:paraId="6C5A7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9" w:type="dxa"/>
            <w:noWrap w:val="0"/>
            <w:vAlign w:val="center"/>
          </w:tcPr>
          <w:p w14:paraId="39279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040" w:type="dxa"/>
            <w:noWrap w:val="0"/>
            <w:vAlign w:val="center"/>
          </w:tcPr>
          <w:p w14:paraId="7FB90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992" w:type="dxa"/>
            <w:noWrap w:val="0"/>
            <w:vAlign w:val="center"/>
          </w:tcPr>
          <w:p w14:paraId="23F41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761" w:type="dxa"/>
            <w:noWrap w:val="0"/>
            <w:vAlign w:val="center"/>
          </w:tcPr>
          <w:p w14:paraId="33196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 w14:paraId="3DBA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84" w:type="dxa"/>
            <w:noWrap w:val="0"/>
            <w:vAlign w:val="center"/>
          </w:tcPr>
          <w:p w14:paraId="7F40D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89" w:type="dxa"/>
            <w:noWrap w:val="0"/>
            <w:vAlign w:val="center"/>
          </w:tcPr>
          <w:p w14:paraId="00226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190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4D65A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B5D1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3E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84" w:type="dxa"/>
            <w:noWrap w:val="0"/>
            <w:vAlign w:val="center"/>
          </w:tcPr>
          <w:p w14:paraId="2DE0D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89" w:type="dxa"/>
            <w:noWrap w:val="0"/>
            <w:vAlign w:val="center"/>
          </w:tcPr>
          <w:p w14:paraId="0CEB6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7741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0CA9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A3B0B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12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84" w:type="dxa"/>
            <w:noWrap w:val="0"/>
            <w:vAlign w:val="center"/>
          </w:tcPr>
          <w:p w14:paraId="7CC87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89" w:type="dxa"/>
            <w:noWrap w:val="0"/>
            <w:vAlign w:val="center"/>
          </w:tcPr>
          <w:p w14:paraId="59037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668B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57B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68E9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0A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84" w:type="dxa"/>
            <w:noWrap w:val="0"/>
            <w:vAlign w:val="center"/>
          </w:tcPr>
          <w:p w14:paraId="6F1DE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89" w:type="dxa"/>
            <w:noWrap w:val="0"/>
            <w:vAlign w:val="center"/>
          </w:tcPr>
          <w:p w14:paraId="35862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FD6F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1873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A96D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1E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84" w:type="dxa"/>
            <w:noWrap w:val="0"/>
            <w:vAlign w:val="center"/>
          </w:tcPr>
          <w:p w14:paraId="02780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1" w:type="dxa"/>
            <w:gridSpan w:val="3"/>
            <w:noWrap w:val="0"/>
            <w:vAlign w:val="center"/>
          </w:tcPr>
          <w:p w14:paraId="432AD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总价合计</w:t>
            </w:r>
          </w:p>
        </w:tc>
        <w:tc>
          <w:tcPr>
            <w:tcW w:w="1761" w:type="dxa"/>
            <w:noWrap w:val="0"/>
            <w:vAlign w:val="center"/>
          </w:tcPr>
          <w:p w14:paraId="45548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00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7F7F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2391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0FC4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9EE0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5520" w:firstLineChars="23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9" w:name="_GoBack"/>
      <w:bookmarkEnd w:id="9"/>
    </w:p>
    <w:p w14:paraId="1221C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5520" w:firstLineChars="23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法定代表人（签章）：</w:t>
      </w:r>
    </w:p>
    <w:p w14:paraId="1E66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000" w:firstLineChars="25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联系人及电话：    </w:t>
      </w:r>
    </w:p>
    <w:p w14:paraId="3ADEB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年   月   日</w:t>
      </w:r>
    </w:p>
    <w:p w14:paraId="3DCBE29C"/>
    <w:p w14:paraId="15D46792">
      <w:pPr>
        <w:pStyle w:val="2"/>
      </w:pPr>
    </w:p>
    <w:p w14:paraId="36204B7D"/>
    <w:bookmarkEnd w:id="5"/>
    <w:bookmarkEnd w:id="6"/>
    <w:p w14:paraId="5637BF8C">
      <w:pPr>
        <w:pStyle w:val="2"/>
        <w:rPr>
          <w:rFonts w:hint="eastAsia"/>
        </w:rPr>
      </w:pPr>
    </w:p>
    <w:p w14:paraId="363860D3">
      <w:pPr>
        <w:pStyle w:val="2"/>
        <w:tabs>
          <w:tab w:val="center" w:pos="5076"/>
          <w:tab w:val="left" w:pos="8445"/>
        </w:tabs>
        <w:ind w:firstLine="321" w:firstLineChars="100"/>
        <w:jc w:val="center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四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4C0F459A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21565521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AA1FE3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5BC79F6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999214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F149186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4C8D121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0DE60D3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31E76CE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3B1964E3">
      <w:pPr>
        <w:pStyle w:val="2"/>
        <w:rPr>
          <w:kern w:val="0"/>
        </w:rPr>
      </w:pPr>
    </w:p>
    <w:p w14:paraId="3070EF31">
      <w:pPr>
        <w:rPr>
          <w:kern w:val="0"/>
        </w:rPr>
      </w:pPr>
    </w:p>
    <w:p w14:paraId="7B8BF949">
      <w:pPr>
        <w:rPr>
          <w:kern w:val="0"/>
        </w:rPr>
      </w:pPr>
    </w:p>
    <w:p w14:paraId="5955FD13">
      <w:pPr>
        <w:rPr>
          <w:kern w:val="0"/>
        </w:rPr>
      </w:pPr>
    </w:p>
    <w:p w14:paraId="5A9AA8C6">
      <w:pPr>
        <w:rPr>
          <w:kern w:val="0"/>
        </w:rPr>
      </w:pPr>
    </w:p>
    <w:p w14:paraId="48108182">
      <w:pPr>
        <w:rPr>
          <w:kern w:val="0"/>
        </w:rPr>
      </w:pPr>
    </w:p>
    <w:p w14:paraId="19BE9701">
      <w:pPr>
        <w:rPr>
          <w:kern w:val="0"/>
        </w:rPr>
      </w:pPr>
    </w:p>
    <w:p w14:paraId="003E1E54">
      <w:pPr>
        <w:rPr>
          <w:kern w:val="0"/>
        </w:rPr>
      </w:pPr>
    </w:p>
    <w:p w14:paraId="540BD1EE">
      <w:pPr>
        <w:rPr>
          <w:kern w:val="0"/>
        </w:rPr>
      </w:pPr>
    </w:p>
    <w:p w14:paraId="08386161">
      <w:pPr>
        <w:rPr>
          <w:kern w:val="0"/>
        </w:rPr>
      </w:pPr>
    </w:p>
    <w:p w14:paraId="1A2396C0">
      <w:pPr>
        <w:rPr>
          <w:kern w:val="0"/>
        </w:rPr>
      </w:pPr>
    </w:p>
    <w:p w14:paraId="38CC5671">
      <w:pPr>
        <w:rPr>
          <w:kern w:val="0"/>
        </w:rPr>
      </w:pPr>
    </w:p>
    <w:p w14:paraId="5AF9CF0B">
      <w:pPr>
        <w:rPr>
          <w:kern w:val="0"/>
        </w:rPr>
      </w:pPr>
    </w:p>
    <w:bookmarkEnd w:id="7"/>
    <w:bookmarkEnd w:id="8"/>
    <w:p w14:paraId="2D0ADCB2">
      <w:pPr>
        <w:pStyle w:val="2"/>
        <w:rPr>
          <w:kern w:val="0"/>
        </w:rPr>
      </w:pPr>
      <w:r>
        <w:rPr>
          <w:rFonts w:hint="eastAsia"/>
          <w:kern w:val="0"/>
          <w:lang w:eastAsia="zh-CN"/>
        </w:rPr>
        <w:t>五</w:t>
      </w:r>
      <w:r>
        <w:rPr>
          <w:rFonts w:hint="eastAsia"/>
          <w:kern w:val="0"/>
        </w:rPr>
        <w:t>、响应供应商资格证明文件</w:t>
      </w:r>
    </w:p>
    <w:p w14:paraId="68AF45D0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 w14:paraId="14A4D25B">
      <w:pPr>
        <w:spacing w:line="360" w:lineRule="auto"/>
        <w:rPr>
          <w:sz w:val="30"/>
          <w:szCs w:val="30"/>
        </w:rPr>
      </w:pPr>
    </w:p>
    <w:p w14:paraId="1DF73415">
      <w:pPr>
        <w:spacing w:line="360" w:lineRule="auto"/>
        <w:rPr>
          <w:sz w:val="30"/>
          <w:szCs w:val="30"/>
        </w:rPr>
      </w:pPr>
    </w:p>
    <w:p w14:paraId="7A143061">
      <w:pPr>
        <w:spacing w:line="360" w:lineRule="auto"/>
        <w:rPr>
          <w:sz w:val="30"/>
          <w:szCs w:val="30"/>
        </w:rPr>
      </w:pPr>
    </w:p>
    <w:p w14:paraId="431C8AB5">
      <w:pPr>
        <w:spacing w:line="360" w:lineRule="auto"/>
        <w:rPr>
          <w:sz w:val="30"/>
          <w:szCs w:val="30"/>
        </w:rPr>
      </w:pPr>
    </w:p>
    <w:p w14:paraId="43A11A4F">
      <w:pPr>
        <w:spacing w:line="360" w:lineRule="auto"/>
        <w:rPr>
          <w:sz w:val="30"/>
          <w:szCs w:val="30"/>
        </w:rPr>
      </w:pPr>
    </w:p>
    <w:p w14:paraId="0E4075D7">
      <w:pPr>
        <w:spacing w:line="360" w:lineRule="auto"/>
        <w:rPr>
          <w:sz w:val="30"/>
          <w:szCs w:val="30"/>
        </w:rPr>
      </w:pPr>
    </w:p>
    <w:p w14:paraId="59A49874">
      <w:pPr>
        <w:spacing w:line="360" w:lineRule="auto"/>
        <w:rPr>
          <w:sz w:val="30"/>
          <w:szCs w:val="30"/>
        </w:rPr>
      </w:pPr>
    </w:p>
    <w:p w14:paraId="0F152059">
      <w:pPr>
        <w:spacing w:line="360" w:lineRule="auto"/>
        <w:rPr>
          <w:sz w:val="30"/>
          <w:szCs w:val="30"/>
        </w:rPr>
      </w:pPr>
    </w:p>
    <w:p w14:paraId="3C09B1CE">
      <w:pPr>
        <w:spacing w:line="360" w:lineRule="auto"/>
        <w:rPr>
          <w:sz w:val="30"/>
          <w:szCs w:val="30"/>
        </w:rPr>
      </w:pPr>
    </w:p>
    <w:p w14:paraId="6FE51678">
      <w:pPr>
        <w:spacing w:line="360" w:lineRule="auto"/>
        <w:rPr>
          <w:sz w:val="30"/>
          <w:szCs w:val="30"/>
        </w:rPr>
      </w:pPr>
    </w:p>
    <w:p w14:paraId="6E446164">
      <w:pPr>
        <w:spacing w:line="360" w:lineRule="auto"/>
        <w:rPr>
          <w:sz w:val="30"/>
          <w:szCs w:val="30"/>
        </w:rPr>
      </w:pPr>
    </w:p>
    <w:p w14:paraId="58E107F7">
      <w:pPr>
        <w:spacing w:line="360" w:lineRule="auto"/>
        <w:rPr>
          <w:sz w:val="30"/>
          <w:szCs w:val="30"/>
        </w:rPr>
      </w:pPr>
    </w:p>
    <w:p w14:paraId="722F520A">
      <w:pPr>
        <w:spacing w:line="360" w:lineRule="auto"/>
        <w:rPr>
          <w:sz w:val="30"/>
          <w:szCs w:val="30"/>
        </w:rPr>
      </w:pPr>
    </w:p>
    <w:p w14:paraId="206FFB80">
      <w:pPr>
        <w:pStyle w:val="2"/>
        <w:ind w:left="0" w:leftChars="0" w:firstLine="0" w:firstLineChars="0"/>
        <w:jc w:val="both"/>
      </w:pPr>
    </w:p>
    <w:p w14:paraId="229210B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9E2045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81B6A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 w14:paraId="2B332C37"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B9E3"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2</w:t>
    </w:r>
    <w:r>
      <w:fldChar w:fldCharType="end"/>
    </w:r>
  </w:p>
  <w:p w14:paraId="497BA4CC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ACFC2"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 w14:paraId="14C952F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47199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648C516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D573D"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305DD"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42BC8"/>
    <w:multiLevelType w:val="singleLevel"/>
    <w:tmpl w:val="9B742B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ZmYWIxMTIwZTVjMmQxZmQ1ODI4ZjA0OWQ2MTE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5A8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67ECD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08E5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5E3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161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5908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87D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07FA4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0B89"/>
    <w:rsid w:val="004B144B"/>
    <w:rsid w:val="004B174A"/>
    <w:rsid w:val="004B1B60"/>
    <w:rsid w:val="004B1F3E"/>
    <w:rsid w:val="004B3251"/>
    <w:rsid w:val="004B3BAF"/>
    <w:rsid w:val="004B3E00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5F3D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1FF7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955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634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52A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C49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7C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07F4D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4F9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3E0F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18D936A0"/>
    <w:rsid w:val="217C7510"/>
    <w:rsid w:val="23174F59"/>
    <w:rsid w:val="2429109C"/>
    <w:rsid w:val="26067B34"/>
    <w:rsid w:val="261332F5"/>
    <w:rsid w:val="27454B8F"/>
    <w:rsid w:val="28DA2E5A"/>
    <w:rsid w:val="29524E24"/>
    <w:rsid w:val="2B1731BC"/>
    <w:rsid w:val="2B925CFA"/>
    <w:rsid w:val="2CEB0C53"/>
    <w:rsid w:val="2F565CA1"/>
    <w:rsid w:val="30BA3B8A"/>
    <w:rsid w:val="3104304C"/>
    <w:rsid w:val="312C634A"/>
    <w:rsid w:val="33F60296"/>
    <w:rsid w:val="35666A5B"/>
    <w:rsid w:val="36572D3F"/>
    <w:rsid w:val="36584057"/>
    <w:rsid w:val="36D5657D"/>
    <w:rsid w:val="37072544"/>
    <w:rsid w:val="385F690C"/>
    <w:rsid w:val="38C509BB"/>
    <w:rsid w:val="3A47424F"/>
    <w:rsid w:val="3B3C3A5E"/>
    <w:rsid w:val="3DBE5922"/>
    <w:rsid w:val="3E5E698D"/>
    <w:rsid w:val="42705968"/>
    <w:rsid w:val="4311712F"/>
    <w:rsid w:val="44C06983"/>
    <w:rsid w:val="453779AD"/>
    <w:rsid w:val="454E339C"/>
    <w:rsid w:val="45E8282B"/>
    <w:rsid w:val="46A2470C"/>
    <w:rsid w:val="478E1645"/>
    <w:rsid w:val="48A710EB"/>
    <w:rsid w:val="501C40BF"/>
    <w:rsid w:val="549C5253"/>
    <w:rsid w:val="5B204327"/>
    <w:rsid w:val="5DC14E07"/>
    <w:rsid w:val="60395667"/>
    <w:rsid w:val="62490B14"/>
    <w:rsid w:val="636721B0"/>
    <w:rsid w:val="63896C89"/>
    <w:rsid w:val="67302D64"/>
    <w:rsid w:val="67344343"/>
    <w:rsid w:val="67492634"/>
    <w:rsid w:val="68195376"/>
    <w:rsid w:val="693966D8"/>
    <w:rsid w:val="697D0373"/>
    <w:rsid w:val="73440526"/>
    <w:rsid w:val="7551129F"/>
    <w:rsid w:val="76684AD5"/>
    <w:rsid w:val="77E33B21"/>
    <w:rsid w:val="789559D4"/>
    <w:rsid w:val="79B772FD"/>
    <w:rsid w:val="7A692C8E"/>
    <w:rsid w:val="7A93005A"/>
    <w:rsid w:val="7B88662C"/>
    <w:rsid w:val="7BAD1EBA"/>
    <w:rsid w:val="7E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60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44"/>
    <w:semiHidden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42"/>
    <w:qFormat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14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</w:rPr>
  </w:style>
  <w:style w:type="character" w:styleId="27">
    <w:name w:val="page number"/>
    <w:qFormat/>
    <w:uiPriority w:val="99"/>
    <w:rPr>
      <w:rFonts w:cs="Times New Roman"/>
    </w:rPr>
  </w:style>
  <w:style w:type="character" w:styleId="28">
    <w:name w:val="FollowedHyperlink"/>
    <w:qFormat/>
    <w:uiPriority w:val="0"/>
    <w:rPr>
      <w:color w:val="800080"/>
      <w:u w:val="none"/>
    </w:rPr>
  </w:style>
  <w:style w:type="character" w:styleId="29">
    <w:name w:val="Hyperlink"/>
    <w:basedOn w:val="25"/>
    <w:qFormat/>
    <w:uiPriority w:val="99"/>
    <w:rPr>
      <w:color w:val="0000FF"/>
      <w:u w:val="none"/>
    </w:rPr>
  </w:style>
  <w:style w:type="character" w:customStyle="1" w:styleId="30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ang1"/>
    <w:qFormat/>
    <w:uiPriority w:val="0"/>
    <w:rPr>
      <w:rFonts w:cs="Times New Roman"/>
    </w:rPr>
  </w:style>
  <w:style w:type="character" w:customStyle="1" w:styleId="32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4">
    <w:name w:val="页眉 字符"/>
    <w:link w:val="16"/>
    <w:semiHidden/>
    <w:qFormat/>
    <w:uiPriority w:val="99"/>
    <w:rPr>
      <w:kern w:val="2"/>
      <w:sz w:val="18"/>
      <w:szCs w:val="18"/>
    </w:rPr>
  </w:style>
  <w:style w:type="character" w:customStyle="1" w:styleId="35">
    <w:name w:val="正文文本 Char1"/>
    <w:qFormat/>
    <w:uiPriority w:val="0"/>
    <w:rPr>
      <w:kern w:val="2"/>
      <w:sz w:val="24"/>
    </w:rPr>
  </w:style>
  <w:style w:type="character" w:customStyle="1" w:styleId="36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7">
    <w:name w:val="纯文本 字符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标题 2 字符"/>
    <w:link w:val="2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页脚 字符"/>
    <w:link w:val="15"/>
    <w:qFormat/>
    <w:locked/>
    <w:uiPriority w:val="99"/>
    <w:rPr>
      <w:kern w:val="2"/>
      <w:sz w:val="18"/>
    </w:rPr>
  </w:style>
  <w:style w:type="character" w:customStyle="1" w:styleId="41">
    <w:name w:val="批注框文本 字符"/>
    <w:link w:val="14"/>
    <w:semiHidden/>
    <w:qFormat/>
    <w:uiPriority w:val="99"/>
    <w:rPr>
      <w:kern w:val="2"/>
      <w:sz w:val="16"/>
      <w:szCs w:val="0"/>
    </w:rPr>
  </w:style>
  <w:style w:type="character" w:customStyle="1" w:styleId="42">
    <w:name w:val="正文文本 字符"/>
    <w:link w:val="8"/>
    <w:qFormat/>
    <w:locked/>
    <w:uiPriority w:val="0"/>
    <w:rPr>
      <w:kern w:val="2"/>
      <w:sz w:val="24"/>
    </w:rPr>
  </w:style>
  <w:style w:type="character" w:customStyle="1" w:styleId="43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批注文字 字符"/>
    <w:link w:val="7"/>
    <w:semiHidden/>
    <w:qFormat/>
    <w:uiPriority w:val="99"/>
    <w:rPr>
      <w:kern w:val="2"/>
      <w:sz w:val="21"/>
      <w:szCs w:val="24"/>
    </w:rPr>
  </w:style>
  <w:style w:type="character" w:customStyle="1" w:styleId="45">
    <w:name w:val="标题 1 字符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6">
    <w:name w:val="bold1"/>
    <w:qFormat/>
    <w:uiPriority w:val="0"/>
    <w:rPr>
      <w:b/>
    </w:rPr>
  </w:style>
  <w:style w:type="character" w:customStyle="1" w:styleId="47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48">
    <w:name w:val="apple-converted-space"/>
    <w:qFormat/>
    <w:uiPriority w:val="0"/>
    <w:rPr>
      <w:rFonts w:cs="Times New Roman"/>
    </w:rPr>
  </w:style>
  <w:style w:type="character" w:customStyle="1" w:styleId="49">
    <w:name w:val="日期 字符"/>
    <w:link w:val="13"/>
    <w:qFormat/>
    <w:locked/>
    <w:uiPriority w:val="99"/>
    <w:rPr>
      <w:kern w:val="2"/>
      <w:sz w:val="24"/>
    </w:rPr>
  </w:style>
  <w:style w:type="paragraph" w:customStyle="1" w:styleId="50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列出段落11"/>
    <w:basedOn w:val="1"/>
    <w:qFormat/>
    <w:uiPriority w:val="34"/>
    <w:pPr>
      <w:ind w:firstLine="420" w:firstLineChars="200"/>
    </w:pPr>
  </w:style>
  <w:style w:type="paragraph" w:customStyle="1" w:styleId="59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0">
    <w:name w:val="文档结构图 字符"/>
    <w:basedOn w:val="25"/>
    <w:link w:val="6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556</Words>
  <Characters>585</Characters>
  <Lines>33</Lines>
  <Paragraphs>9</Paragraphs>
  <TotalTime>2</TotalTime>
  <ScaleCrop>false</ScaleCrop>
  <LinksUpToDate>false</LinksUpToDate>
  <CharactersWithSpaces>895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forever</cp:lastModifiedBy>
  <cp:lastPrinted>2017-07-17T00:55:00Z</cp:lastPrinted>
  <dcterms:modified xsi:type="dcterms:W3CDTF">2024-09-18T08:24:47Z</dcterms:modified>
  <dc:title>南康市环宇招标代理有限公司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684F8FF6005D4448B25E2900045DA164_13</vt:lpwstr>
  </property>
</Properties>
</file>